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 xml:space="preserve">Памятка «Ваши действия при пожаре» </w:t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b/>
        </w:rPr>
        <w:t xml:space="preserve">Профилактические мероприятия по предупреждению </w:t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b/>
        </w:rPr>
        <w:t xml:space="preserve">возникновения </w:t>
        <w:tab/>
        <w:t>пожара в квартире:</w:t>
      </w:r>
    </w:p>
    <w:p>
      <w:pPr>
        <w:pStyle w:val="Normal"/>
        <w:ind w:left="360" w:hanging="0"/>
        <w:jc w:val="both"/>
        <w:rPr/>
      </w:pPr>
      <w:r>
        <w:rPr>
          <w:rFonts w:cs="Arial" w:ascii="Arial" w:hAnsi="Arial"/>
          <w:b/>
        </w:rPr>
        <w:tab/>
      </w:r>
      <w:r>
        <w:rPr/>
        <w:t xml:space="preserve">не храните в доме бензин, керосин, легковоспламеняющиеся жидкости (ЛВЖ); </w:t>
      </w:r>
    </w:p>
    <w:p>
      <w:pPr>
        <w:pStyle w:val="Normal"/>
        <w:ind w:left="360" w:hanging="0"/>
        <w:jc w:val="both"/>
        <w:rPr/>
      </w:pPr>
      <w:r>
        <w:rPr/>
        <w:tab/>
        <w:t>приобретите хотя бы один огнетушитель;</w:t>
      </w:r>
    </w:p>
    <w:p>
      <w:pPr>
        <w:pStyle w:val="Normal"/>
        <w:ind w:left="360" w:hanging="0"/>
        <w:jc w:val="both"/>
        <w:rPr/>
      </w:pPr>
      <w:r>
        <w:rPr/>
        <w:tab/>
        <w:t>не оставляйте без присмотра включенные электрические и газовые плиты, чайники, утюги, приёмники, телевизоры, обогреватели;</w:t>
      </w:r>
    </w:p>
    <w:p>
      <w:pPr>
        <w:pStyle w:val="Normal"/>
        <w:ind w:left="360" w:hanging="0"/>
        <w:jc w:val="both"/>
        <w:rPr/>
      </w:pPr>
      <w:r>
        <w:rPr/>
        <w:tab/>
        <w:t>следите за исправностью электропроводки, розеток;</w:t>
      </w:r>
    </w:p>
    <w:p>
      <w:pPr>
        <w:pStyle w:val="Normal"/>
        <w:ind w:left="360" w:hanging="0"/>
        <w:jc w:val="both"/>
        <w:rPr/>
      </w:pPr>
      <w:r>
        <w:rPr/>
        <w:tab/>
        <w:t>не включайте в одну розетку несколько бытовых электрических приборов (особенно большой мощности);</w:t>
      </w:r>
    </w:p>
    <w:p>
      <w:pPr>
        <w:pStyle w:val="Normal"/>
        <w:ind w:left="360" w:hanging="0"/>
        <w:jc w:val="both"/>
        <w:rPr/>
      </w:pPr>
      <w:r>
        <w:rPr/>
        <w:tab/>
        <w:t>не разогревайте на открытом огне  краски, лаки и т.п.</w:t>
      </w:r>
    </w:p>
    <w:p>
      <w:pPr>
        <w:pStyle w:val="Normal"/>
        <w:numPr>
          <w:ilvl w:val="0"/>
          <w:numId w:val="0"/>
        </w:numPr>
        <w:ind w:left="360" w:hanging="0"/>
        <w:jc w:val="center"/>
        <w:outlineLvl w:val="0"/>
        <w:rPr>
          <w:b/>
          <w:b/>
        </w:rPr>
      </w:pPr>
      <w:r>
        <w:rPr>
          <w:b/>
        </w:rPr>
        <w:t>Действия при пожаре в квартире</w:t>
      </w:r>
    </w:p>
    <w:p>
      <w:pPr>
        <w:pStyle w:val="Normal"/>
        <w:ind w:firstLine="360"/>
        <w:rPr/>
      </w:pPr>
      <w:r>
        <w:rPr/>
        <w:t xml:space="preserve">      </w:t>
      </w:r>
      <w:r>
        <w:rPr/>
        <w:t>1. Сообщите о пожаре в пожарную охрану по телефонам «112», «01» (с сотового тел. 01*, 112)</w:t>
      </w:r>
    </w:p>
    <w:p>
      <w:pPr>
        <w:pStyle w:val="Normal"/>
        <w:jc w:val="both"/>
        <w:rPr/>
      </w:pPr>
      <w:r>
        <w:rPr/>
        <w:tab/>
        <w:t>2. Если нет опасности поражения электротоком, приступайте к тушению пожара водой, или используйте плотную (мокрую ткань).</w:t>
      </w:r>
    </w:p>
    <w:p>
      <w:pPr>
        <w:pStyle w:val="Normal"/>
        <w:jc w:val="both"/>
        <w:rPr/>
      </w:pPr>
      <w:r>
        <w:rPr/>
        <w:tab/>
        <w:t>3. При опасности поражения  электротоком отключите электроэнергию.</w:t>
      </w:r>
    </w:p>
    <w:p>
      <w:pPr>
        <w:pStyle w:val="Normal"/>
        <w:jc w:val="both"/>
        <w:rPr/>
      </w:pPr>
      <w:r>
        <w:rPr/>
        <w:tab/>
        <w:t xml:space="preserve">4. </w:t>
      </w:r>
      <w:r>
        <w:rPr>
          <w:b/>
          <w:u w:val="single"/>
        </w:rPr>
        <w:t>Горючие жидкости тушить водой нельзя</w:t>
      </w:r>
      <w:r>
        <w:rPr/>
        <w:t xml:space="preserve"> (тушите песком, землёй, огнетушителем, если их нет, накройте плотной смоченной в воде тканью)</w:t>
      </w:r>
    </w:p>
    <w:p>
      <w:pPr>
        <w:pStyle w:val="Normal"/>
        <w:jc w:val="both"/>
        <w:rPr/>
      </w:pPr>
      <w:r>
        <w:rPr/>
        <w:tab/>
        <w:t>5. При пожаре ни в коем случае не открывайте форточки и окна.</w:t>
      </w:r>
    </w:p>
    <w:p>
      <w:pPr>
        <w:pStyle w:val="Normal"/>
        <w:jc w:val="both"/>
        <w:rPr/>
      </w:pPr>
      <w:r>
        <w:rPr/>
        <w:tab/>
        <w:t>6. 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</w:t>
      </w:r>
    </w:p>
    <w:p>
      <w:pPr>
        <w:pStyle w:val="Normal"/>
        <w:jc w:val="both"/>
        <w:rPr/>
      </w:pPr>
      <w:r>
        <w:rPr/>
        <w:tab/>
        <w:t>7. Встретьте пожарных и проведите их к месту пожара.</w:t>
      </w:r>
    </w:p>
    <w:p>
      <w:pPr>
        <w:pStyle w:val="Normal"/>
        <w:jc w:val="both"/>
        <w:rPr/>
      </w:pPr>
      <w:r>
        <w:rPr/>
        <w:tab/>
        <w:t>8. 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>
      <w:pPr>
        <w:pStyle w:val="Normal"/>
        <w:jc w:val="both"/>
        <w:rPr/>
      </w:pPr>
      <w:r>
        <w:rPr/>
        <w:tab/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rFonts w:cs="Arial" w:ascii="Arial" w:hAnsi="Arial"/>
        </w:rPr>
        <w:tab/>
        <w:tab/>
      </w:r>
      <w:r>
        <w:rPr>
          <w:b/>
        </w:rPr>
        <w:t>Действия при пожаре в здании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>
      <w:pPr>
        <w:pStyle w:val="Normal"/>
        <w:jc w:val="both"/>
        <w:rPr/>
      </w:pPr>
      <w:r>
        <w:rPr/>
        <w:tab/>
        <w:t>2. Не входите туда, где большая концентрация дыма и видимость менее 10 метров.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</w:rPr>
      </w:pPr>
      <w:r>
        <w:rPr/>
        <w:tab/>
      </w:r>
      <w:r>
        <w:rPr>
          <w:b/>
        </w:rPr>
        <w:t>Если дым и пламя позволяют выйти из помещения (здания) наружу: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Уходите скорее от огня, используя основные и запасные пути эвакуации.</w:t>
      </w:r>
    </w:p>
    <w:p>
      <w:pPr>
        <w:pStyle w:val="Normal"/>
        <w:jc w:val="both"/>
        <w:rPr/>
      </w:pPr>
      <w:r>
        <w:rPr/>
        <w:tab/>
        <w:t>2. Отключите попутно электроэнергию.</w:t>
      </w:r>
    </w:p>
    <w:p>
      <w:pPr>
        <w:pStyle w:val="Normal"/>
        <w:jc w:val="both"/>
        <w:rPr/>
      </w:pPr>
      <w:r>
        <w:rPr/>
        <w:tab/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>
      <w:pPr>
        <w:pStyle w:val="Normal"/>
        <w:jc w:val="both"/>
        <w:rPr/>
      </w:pPr>
      <w:r>
        <w:rPr/>
        <w:tab/>
        <w:t>4. По пути за собой плотно закрывайте дверь.</w:t>
      </w:r>
    </w:p>
    <w:p>
      <w:pPr>
        <w:pStyle w:val="Normal"/>
        <w:jc w:val="both"/>
        <w:rPr/>
      </w:pPr>
      <w:r>
        <w:rPr/>
        <w:tab/>
        <w:t>5. Покинув опасное помещение, не вздумайте возвращаться назад, сообщите о себе должностным лицам.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</w:rPr>
      </w:pPr>
      <w:r>
        <w:rPr>
          <w:b/>
        </w:rPr>
        <w:tab/>
        <w:t>Если дым и пламя в соседних помещениях не позволяет выйти наружу:</w:t>
      </w:r>
    </w:p>
    <w:p>
      <w:pPr>
        <w:pStyle w:val="Normal"/>
        <w:jc w:val="both"/>
        <w:rPr/>
      </w:pPr>
      <w:r>
        <w:rPr/>
        <w:tab/>
        <w:t>1. Не поддавайтесь панике.</w:t>
      </w:r>
    </w:p>
    <w:p>
      <w:pPr>
        <w:pStyle w:val="Normal"/>
        <w:jc w:val="both"/>
        <w:rPr/>
      </w:pPr>
      <w:r>
        <w:rPr/>
        <w:tab/>
        <w:t>2. Накройтесь полностью мокрым покрывалом (тканью).</w:t>
      </w:r>
    </w:p>
    <w:p>
      <w:pPr>
        <w:pStyle w:val="Normal"/>
        <w:ind w:firstLine="708"/>
        <w:jc w:val="both"/>
        <w:rPr/>
      </w:pPr>
      <w:r>
        <w:rPr/>
        <w:t>3. Проверьте существует ли возможность выйти на крышу или спуститься по пожарной лестнице.</w:t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</w:r>
      <w:r>
        <w:rPr/>
        <w:t>4. Если возможности эвакуироваться нет, то для защиты от тепла и дыма необходимо надёжно загерметизировать своё помещение:</w:t>
      </w:r>
    </w:p>
    <w:p>
      <w:pPr>
        <w:pStyle w:val="Normal"/>
        <w:jc w:val="both"/>
        <w:rPr/>
      </w:pPr>
      <w:r>
        <w:rPr/>
        <w:tab/>
        <w:t>плотно закройте входную дверь, заткните щели двери изнутри помещения, используя при этом любую ткань.</w:t>
      </w:r>
    </w:p>
    <w:p>
      <w:pPr>
        <w:pStyle w:val="Normal"/>
        <w:jc w:val="both"/>
        <w:rPr/>
      </w:pPr>
      <w:r>
        <w:rPr/>
        <w:tab/>
        <w:t>закройте окна, форточки, заткните вентиляционные отверстия;</w:t>
      </w:r>
    </w:p>
    <w:p>
      <w:pPr>
        <w:pStyle w:val="Normal"/>
        <w:jc w:val="both"/>
        <w:rPr/>
      </w:pPr>
      <w:r>
        <w:rPr/>
        <w:tab/>
        <w:t>если есть вода, постоянно смачивайте дверь, пол.</w:t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5.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>
      <w:pPr>
        <w:pStyle w:val="Normal"/>
        <w:jc w:val="both"/>
        <w:rPr/>
      </w:pPr>
      <w:r>
        <w:rPr/>
        <w:tab/>
        <w:t>Если у вас телефон, то обязательно позвоните «112», «01» (с сотового тел. 01*, 112)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right"/>
      <w:outlineLvl w:val="6"/>
    </w:pPr>
    <w:rPr>
      <w:b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LibreOffice/6.0.6.2$Linux_X86_64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2010-05-24T10:48:00Z</dcterms:created>
  <dc:creator>Агадилова А.М.</dc:creator>
  <dc:description/>
  <cp:keywords/>
  <dc:language>en-US</dc:language>
  <cp:lastModifiedBy>123</cp:lastModifiedBy>
  <dcterms:modified xsi:type="dcterms:W3CDTF">2012-01-20T05:38:00Z</dcterms:modified>
  <cp:revision>15</cp:revision>
  <dc:subject/>
  <dc:title/>
</cp:coreProperties>
</file>